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Приложение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к постановлению администрации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муниципальный округ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Краснодарского края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от 22.09.2025 № 1324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«Приложение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 xml:space="preserve">УТВЕРЖДЕНА</w:t>
      </w:r>
      <w:r>
        <w:rPr>
          <w:rFonts w:ascii="Times New Roman" w:hAnsi="Times New Roman"/>
          <w:sz w:val="28"/>
          <w:szCs w:val="28"/>
          <w:lang w:val="ru-RU" w:eastAsia="ar-SA" w:bidi="ar-SA"/>
        </w:rPr>
      </w:r>
      <w:r>
        <w:rPr>
          <w:rFonts w:ascii="Times New Roman" w:hAnsi="Times New Roman"/>
          <w:sz w:val="28"/>
          <w:szCs w:val="28"/>
          <w:lang w:val="ru-RU" w:eastAsia="ar-SA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постановлением администрации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ind w:left="567" w:firstLine="4219"/>
        <w:widowControl w:val="off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от 20.10.2020 г. № 925</w:t>
      </w:r>
      <w:r>
        <w:rPr>
          <w:rFonts w:ascii="Times New Roman" w:hAnsi="Times New Roman"/>
          <w:sz w:val="28"/>
          <w:szCs w:val="28"/>
          <w:lang w:val="ru-RU" w:eastAsia="ru-RU" w:bidi="ar-SA"/>
        </w:rPr>
      </w:r>
      <w:r>
        <w:rPr>
          <w:rFonts w:ascii="Times New Roman" w:hAnsi="Times New Roman"/>
          <w:sz w:val="28"/>
          <w:szCs w:val="28"/>
          <w:lang w:val="ru-RU" w:eastAsia="ru-RU" w:bidi="ar-SA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Паспорт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муниципального образования Ленинградский муниципальный округ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Краснодарского края «</w:t>
      </w:r>
      <w:bookmarkStart w:id="0" w:name="_Hlk180153775"/>
      <w:r>
        <w:rPr>
          <w:rFonts w:ascii="Times New Roman" w:hAnsi="Times New Roman"/>
          <w:sz w:val="28"/>
          <w:szCs w:val="28"/>
          <w:lang w:val="ru-RU"/>
        </w:rPr>
        <w:t xml:space="preserve">Комплексное и устойчивое развитие в муниципальном образовании Ленинградский муниципальный округ Краснодарского края в сфере архитектуры и градостроительства</w:t>
      </w:r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(далее-муниципальная программа)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W w:w="9894" w:type="dxa"/>
        <w:tblInd w:w="-255" w:type="dxa"/>
        <w:shd w:val="clear" w:color="auto" w:fill="ffffff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95"/>
        <w:gridCol w:w="6399"/>
      </w:tblGrid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Отдел архитектуры администрации Ленинградского муниципального округа (далее – Отдел).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978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Отдел архитектуры администрации Ленинградского муниципального округа;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муниципальное казенное учреждение 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Служба единого заказчика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Создание условий для устойчивого развития территорий муниципального образования Ленинградский муниципальный округ Краснодарского края;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создание комфортной и безопасной среды проживания населения, привлечение инвестиций, модернизация инфраструктуры и жилищно-коммунального хозяйства;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исключение несоответствия документов территориального планирования и градостроительного зонирования действующему законодательству.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 муниципальной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Обеспечить документами территориального планирования, градостроительного зонирования, документацией, отвечающими требованиям законодательства о градостроительной деятельности;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улучшение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архитектурного облика населенных пунктов с учетом особенностей планировки и застройки, направлений развития инженерно-транспортной инфраструктуры и благоустройства, необходимости сохранения памятников архитектуры, истории и культуры, природных ландшафтов.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2025-202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не предусмотрены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70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программы, всего,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96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т.ч. по годам и источникам финансирования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Общий объем финансирования из бюджетов всех уровней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6658,0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тысяч рублей, в том числе по годам: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 2025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3138,0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тысяч рублей;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 2026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3520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,0 тысяч рублей;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 2027 году – 00,0 тысяч рублей.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9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</w:tc>
      </w:tr>
    </w:tbl>
    <w:p>
      <w:pPr>
        <w:pStyle w:val="705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Характеристика текущего состояния и прогноз развития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соответствующей сферы реализации 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В соответствии с Градостроительным кодексом Российской Федерации документы территориального планирования являются основой для сбалансированн</w:t>
      </w:r>
      <w:r>
        <w:rPr>
          <w:rFonts w:ascii="Times New Roman" w:hAnsi="Times New Roman"/>
          <w:sz w:val="28"/>
          <w:szCs w:val="28"/>
          <w:lang w:val="ru-RU"/>
        </w:rPr>
        <w:t xml:space="preserve">ого развития территорий и застройки территории муниципального образования Ленинградский муниципальный округ Краснодарского края (далее – муниципальный округ), а также рационального землепользования, создания благоприятной среды жизнедеятельности населения.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Реализация мероприятий муниципальной программы направлена на обеспечение устойчивого развития градостроительной деятельности муниципального округа на основе территориального планирования и градостроительного зонирования.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Главным принципом, на ос</w:t>
      </w:r>
      <w:r>
        <w:rPr>
          <w:rFonts w:ascii="Times New Roman" w:hAnsi="Times New Roman"/>
          <w:sz w:val="28"/>
          <w:szCs w:val="28"/>
          <w:lang w:val="ru-RU"/>
        </w:rPr>
        <w:t xml:space="preserve">нове которого разработана муниципальная программа, является рациональное и эффективное использование территории, управление градостроительной деятельностью в области территориального планирования, архитектуры и градостроительства с целью комплексного разви</w:t>
      </w:r>
      <w:r>
        <w:rPr>
          <w:rFonts w:ascii="Times New Roman" w:hAnsi="Times New Roman"/>
          <w:sz w:val="28"/>
          <w:szCs w:val="28"/>
          <w:lang w:val="ru-RU"/>
        </w:rPr>
        <w:t xml:space="preserve">тия всей территории муниципального округа как самодостаточной территории, контроль и регулирование соблюдения юридическими лицами, индивидуальными предпринимателями, гражданами на территории Ленинградского муниципального округа требований законодательства.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Программно-целевой метод позволяет сконцентрировать в рамках муниципальной программы имеющиеся ресурсы на решение ключевых проблем в сфере градостроительства, обеспечить сбалансированность и последовательность решения поставленных задач.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Организационные риски, возможные при реализации муниципальной программы, связаны с взаимодействием органов местного самоуправления, федеральных органов исполнительной власти, органов и</w:t>
      </w:r>
      <w:r>
        <w:rPr>
          <w:rFonts w:ascii="Times New Roman" w:hAnsi="Times New Roman"/>
          <w:sz w:val="28"/>
          <w:szCs w:val="28"/>
          <w:lang w:val="ru-RU"/>
        </w:rPr>
        <w:t xml:space="preserve">сполнительной власти Краснодарского края и их территориальных органов. Взаимное сотрудничество в рамках полномочий приведет к преодолению организационных рисков, не позволит поставить под угрозу планомерное развитие территории в области градостроительства.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ходе реализации муниципальной программы возможны юридические риски, связанные с изменением законодательства Российской Федерац</w:t>
      </w:r>
      <w:r>
        <w:rPr>
          <w:rFonts w:ascii="Times New Roman" w:hAnsi="Times New Roman"/>
          <w:sz w:val="28"/>
          <w:szCs w:val="28"/>
          <w:lang w:val="ru-RU"/>
        </w:rPr>
        <w:t xml:space="preserve">ии. Регулярный правовой мониторинг, своевременное внесение изменений в документы территориального планирования, муниципальные правовые акты в области градостроительства, позволят минимизировать последствия изменений в законодательстве Российской Федерации.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Цели, задачи и целевые показатели, сроки и этапы реализации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36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Обеспечение устойчивого развития муниципального округа путем комплексного решения вопросов территориального планирования, направленного на создание условий для повышения качества жизни населения.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Основные задачи Программы: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Подготовить документы территориального планирования муниципального окр</w:t>
      </w:r>
      <w:r>
        <w:rPr>
          <w:rFonts w:ascii="Times New Roman" w:hAnsi="Times New Roman"/>
          <w:sz w:val="28"/>
          <w:szCs w:val="28"/>
          <w:lang w:val="ru-RU"/>
        </w:rPr>
        <w:t xml:space="preserve">уга, тем самым содействуя развитию инвестиционных процессов,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территории.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Обеспечить документами территориального планирования, градостроительного зонирования, документацией по планировке территории, отвечающими требованиям законодательства о градостроительной деятельности.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Цели, задачи и характеризующие их целевые показатели муниципальной программы приведены в приложении 1.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Срок реализации программы: 2025 – 202</w:t>
      </w:r>
      <w:r>
        <w:rPr>
          <w:rFonts w:ascii="Times New Roman" w:hAnsi="Times New Roman"/>
          <w:sz w:val="28"/>
          <w:szCs w:val="28"/>
          <w:lang w:val="ru-RU"/>
        </w:rPr>
        <w:t xml:space="preserve">7</w:t>
      </w:r>
      <w:r>
        <w:rPr>
          <w:rFonts w:ascii="Times New Roman" w:hAnsi="Times New Roman"/>
          <w:sz w:val="28"/>
          <w:szCs w:val="28"/>
          <w:lang w:val="ru-RU"/>
        </w:rPr>
        <w:t xml:space="preserve"> годы. Этапы не предусмотрены.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36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Перечень и краткое описание мероприятий муниципальной программы.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Программа включает в себя основные мероприятия, реализация которых направлена на решение поставленной задачи.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приведен в приложении 2.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возможна корректировка объемов и стоимости мероприятий в зависимости от результатов анализа эффективности их реализации в предыдущем году и постановка новых задач в рамках реализации муниципальной программы.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Обоснование ресурсного обеспечения 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Реализация программы</w:t>
      </w:r>
      <w:r>
        <w:rPr>
          <w:rFonts w:ascii="Times New Roman" w:hAnsi="Times New Roman"/>
          <w:sz w:val="28"/>
          <w:szCs w:val="28"/>
          <w:lang w:val="ru-RU"/>
        </w:rPr>
        <w:t xml:space="preserve"> будет осуществляться в соответствии с действующим законодательством за счет средств краевого бюджета и бюджета муниципального образования Ленинградский муниципальный округ Краснодарского края в пределах лимитов, установленных на очередной финансовый год.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Обоснование ресурсного обеспечения муниципальной программы представлено в приложении 3.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Расчет финансового обеспечения реализации программных мероприятий произведен участниками муниципальной программы с применением кассового метода на основании расходов на аналогичные виды работ и услуг в 2023-2024 годы.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36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Методика оценки эффективности реализации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6"/>
        <w:ind w:firstLine="708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</w:t>
      </w:r>
      <w:r>
        <w:rPr>
          <w:sz w:val="28"/>
          <w:szCs w:val="28"/>
        </w:rPr>
        <w:t xml:space="preserve">граммы, утвержденной постановлением администрации муниципального образования Ленинградский район от 10 декабря 2024 г. №1352 «О системе управления муниципальными программами муниципального образования Ленинградский муниципальный округ Краснодарского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ind w:left="0"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Механизм реализации 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 контроль за ее выполнением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отдел архитектуры администрации Ленинградского муниципального округа (далее - координатор программы)</w:t>
      </w:r>
      <w:r>
        <w:rPr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привлечением специализированных предприятий и учреждений или физических лиц, которые имеют допуск на оказание услуг по проектированию.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Координатор программы: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обеспечивает разработку и реализацию программы;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организует работу по достижению целевых показателей программы;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представляет в отдел экономики администрации Ленинградского муниципального округа отчеты о реализации муниципальной программы;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осуществляет координацию деятельности исполнителей мероприятий муниципальной программы и других получателей бюджетных средств в части обеспечения целевого и эффективного использования бюджетных средств, выделенных на ее реализацию;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организует нормативно-правовое и методическое обеспечение реализации программы;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организует информационную и разъяснительную работу, направленную на освещение целей и задач программы;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осуществляет оценку социально-экономической эффективности, а также оценку целевых индикаторов и показателей реализации мероприятий программы.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/>
      <w:bookmarkStart w:id="1" w:name="_Hlk188520061"/>
      <w:r>
        <w:rPr>
          <w:rFonts w:ascii="Times New Roman" w:hAnsi="Times New Roman"/>
          <w:sz w:val="28"/>
          <w:szCs w:val="28"/>
          <w:lang w:val="ru-RU"/>
        </w:rPr>
        <w:t xml:space="preserve">Начальник отдела архитектуры,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главный архитектор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Ленинградского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А.А. Чуркин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lang w:val="ru-RU"/>
        </w:rPr>
      </w:pPr>
      <w:r/>
      <w:bookmarkEnd w:id="1"/>
      <w:r>
        <w:rPr>
          <w:lang w:val="ru-RU"/>
        </w:rPr>
      </w:r>
      <w:r>
        <w:rPr>
          <w:lang w:val="ru-RU"/>
        </w:rPr>
      </w:r>
    </w:p>
    <w:p>
      <w:pPr>
        <w:pStyle w:val="696"/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696"/>
        <w:ind w:firstLine="709"/>
        <w:jc w:val="both"/>
        <w:rPr>
          <w:lang w:val="ru-RU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1701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/>
      <w:bookmarkStart w:id="2" w:name="_Hlk142663503"/>
      <w:r/>
      <w:bookmarkStart w:id="3" w:name="_Hlk119655800"/>
      <w:r>
        <w:rPr>
          <w:rFonts w:ascii="Times New Roman" w:hAnsi="Times New Roman"/>
          <w:sz w:val="28"/>
          <w:szCs w:val="28"/>
          <w:lang w:val="ru-RU"/>
        </w:rPr>
        <w:t xml:space="preserve">Приложение 1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Ленинградский муниципальный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округ Краснодарского края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«Комплексное и устойчивое развитие в муниципальном образовании Ленинградский муниципальный округ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Краснодарского края в сфере архитектуры и градостроительства»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36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jc w:val="center"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Цели, задачи и целевые показатели 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/>
      <w:bookmarkStart w:id="4" w:name="_Hlk179806466"/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Ленинградский муниципальный округ Краснодарского края</w:t>
      </w:r>
      <w:bookmarkEnd w:id="2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Комплексное и устойчивое развитие в муниципальном образовании Ленинградский муниципальный округ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spacing w:line="228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Краснодарского края в сфере архитектуры и градостроительства</w:t>
      </w:r>
      <w:r>
        <w:rPr>
          <w:rFonts w:ascii="Times New Roman" w:hAnsi="Times New Roman"/>
          <w:sz w:val="28"/>
          <w:lang w:val="ru-RU"/>
        </w:rPr>
        <w:t xml:space="preserve">»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705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W w:w="5000" w:type="pct"/>
        <w:jc w:val="center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73"/>
        <w:gridCol w:w="6767"/>
        <w:gridCol w:w="1421"/>
        <w:gridCol w:w="1163"/>
        <w:gridCol w:w="1680"/>
        <w:gridCol w:w="1640"/>
        <w:gridCol w:w="1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  <w:tblHeader/>
        </w:trPr>
        <w:tc>
          <w:tcPr>
            <w:tcW w:w="349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№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п/п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center"/>
            <w:vMerge w:val="restart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Наименование целевого показателя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vMerge w:val="restart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Единица измерения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vMerge w:val="restart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Статус</w:t>
            </w:r>
            <w:r>
              <w:rPr>
                <w:rStyle w:val="699"/>
                <w:rFonts w:ascii="Times New Roman" w:hAnsi="Times New Roman"/>
                <w:lang w:val="ru-RU"/>
              </w:rPr>
              <w:footnoteReference w:id="2"/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gridSpan w:val="3"/>
            <w:tcW w:w="4957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Значение показателей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  <w:tblHeader/>
        </w:trPr>
        <w:tc>
          <w:tcPr>
            <w:tcW w:w="349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center"/>
            <w:vMerge w:val="continue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vMerge w:val="continue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vMerge w:val="continue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2025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2027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  <w:tblHeader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top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top"/>
            <w:textDirection w:val="lrTb"/>
            <w:noWrap w:val="false"/>
          </w:tcPr>
          <w:p>
            <w:pPr>
              <w:pStyle w:val="705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5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gridSpan w:val="7"/>
            <w:tcW w:w="15381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Муниципальная программа «Комплексное и устойчивое развитие в муниципальном образовании Ленинградский муниципальный округ Краснодарского края в сфере архитектуры и градостроительства»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u w:val="single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Цель: создание условий для устойчивого развития территорий муниципального образования Ленинградский муниципальный округ Краснодарского края;</w:t>
            </w:r>
            <w:r>
              <w:rPr>
                <w:rFonts w:ascii="Times New Roman" w:hAnsi="Times New Roman"/>
                <w:u w:val="single"/>
                <w:lang w:val="ru-RU"/>
              </w:rPr>
            </w:r>
            <w:r>
              <w:rPr>
                <w:rFonts w:ascii="Times New Roman" w:hAnsi="Times New Roman"/>
                <w:u w:val="single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создание комфортной и безопасной среды проживания населения, привлечение инвестиций, модернизация инфраструктуры и жилищно-коммунального хозяйства;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исключение несоответствия документов территориального планирования и градостроительного зонирования действующему законодательству.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Задача: обеспечить документами территориального планирования, градостроительного зонирования, документацией, отвечающими требованиям законодательства о градостроительной деятельности;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улучшение</w:t>
            </w:r>
            <w:r>
              <w:rPr>
                <w:rFonts w:ascii="Times New Roman" w:hAnsi="Times New Roman"/>
                <w:lang w:val="ru-RU"/>
              </w:rPr>
              <w:t xml:space="preserve"> архитектурного облика населенных пунктов с учетом особенностей планировки и застройки, направлений развития инженерно-транспортной инфраструктуры и благоустройства, необходимости сохранения памятников архитектуры, истории и культуры, природных ландшафтов.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Подготовка Единого документа территориального планирования и градостроительного зонирования 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 проектов материалов обосновывающих создание особо охраняемых природных территорий местного значения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Постановка на кадастровый учет 7 земельных участков в целях создания зон рекреационного назначения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 проекта зон охраны памятника «Казачья школа для девочек» 1906 г. ст. Крыловская, ул. Крупская, 82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5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Проект</w:t>
            </w:r>
            <w:r>
              <w:rPr>
                <w:rFonts w:ascii="Times New Roman" w:hAnsi="Times New Roman"/>
                <w:lang w:val="ru-RU"/>
              </w:rPr>
              <w:t xml:space="preserve"> планировки и межевания территории юго-восточной части станицы Ленинградской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</w:t>
            </w:r>
            <w:r>
              <w:rPr>
                <w:rFonts w:ascii="Times New Roman" w:hAnsi="Times New Roman"/>
                <w:lang w:val="ru-RU"/>
              </w:rPr>
              <w:t xml:space="preserve">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W w:w="34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00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</w:t>
            </w:r>
            <w:r>
              <w:rPr>
                <w:rFonts w:ascii="Times New Roman" w:hAnsi="Times New Roman"/>
                <w:lang w:val="ru-RU"/>
              </w:rPr>
              <w:t xml:space="preserve"> нормативов градостроительного проектирования муниципального образования Ленинградский муниципальный округ Краснодарского края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6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шт</w:t>
            </w:r>
            <w:r>
              <w:rPr>
                <w:rFonts w:ascii="Times New Roman" w:hAnsi="Times New Roman"/>
                <w:lang w:val="ru-RU"/>
              </w:rPr>
              <w:t xml:space="preserve">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37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4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3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</w:tbl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/>
      <w:bookmarkStart w:id="5" w:name="_Hlk188520354"/>
      <w:r/>
      <w:bookmarkStart w:id="6" w:name="_Hlk188521034"/>
      <w:r>
        <w:rPr>
          <w:rFonts w:ascii="Times New Roman" w:hAnsi="Times New Roman"/>
          <w:sz w:val="28"/>
          <w:szCs w:val="28"/>
          <w:lang w:val="ru-RU"/>
        </w:rPr>
        <w:t xml:space="preserve">Начальник отдела архитектуры,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главный архитектор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Ленинградского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tabs>
          <w:tab w:val="left" w:pos="12758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</w:t>
      </w:r>
      <w:bookmarkEnd w:id="3"/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А.А. Чуркин</w:t>
      </w:r>
      <w:bookmarkEnd w:id="4"/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/>
      <w:bookmarkEnd w:id="5"/>
      <w:r/>
      <w:bookmarkStart w:id="7" w:name="_Hlk188520880"/>
      <w:r>
        <w:rPr>
          <w:rFonts w:ascii="Times New Roman" w:hAnsi="Times New Roman"/>
          <w:sz w:val="28"/>
          <w:szCs w:val="28"/>
          <w:lang w:val="ru-RU"/>
        </w:rPr>
        <w:t xml:space="preserve">Приложение 2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Ленинградский муниципальный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округ Краснодарского края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«Комплексное и устойчивое развитие в муниципальном образовании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Ленинградский муниципальный округ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Краснодарского края в сфере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архитектуры и градостроительства»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keepLines/>
        <w:keepNext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keepLines/>
        <w:keepNext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keepLines/>
        <w:keepNext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«Комплексное и устойчивое развитие в муниципальном образовании Ленинградский муниципальный округ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jc w:val="center"/>
        <w:keepLines/>
        <w:keepNext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Краснодарского края в сфере архитектуры и градостроительства»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keepLines/>
        <w:keepNext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/>
      <w:bookmarkEnd w:id="6"/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W w:w="15163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992"/>
        <w:gridCol w:w="1134"/>
        <w:gridCol w:w="1134"/>
        <w:gridCol w:w="1134"/>
        <w:gridCol w:w="992"/>
        <w:gridCol w:w="1134"/>
        <w:gridCol w:w="2552"/>
        <w:gridCol w:w="21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8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№ </w:t>
            </w:r>
            <w:r>
              <w:rPr>
                <w:rFonts w:ascii="Times New Roman" w:hAnsi="Times New Roman"/>
              </w:rPr>
              <w:t xml:space="preserve">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Статус</w:t>
            </w:r>
            <w:r>
              <w:rPr>
                <w:rStyle w:val="699"/>
                <w:rFonts w:ascii="Times New Roman" w:hAnsi="Times New Roman"/>
                <w:shd w:val="clear" w:color="auto" w:fill="ffffff"/>
              </w:rPr>
              <w:footnoteReference w:id="3"/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Объем финанси-рования, </w:t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439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  <w:lang w:val="ru-RU"/>
              </w:rPr>
              <w:t xml:space="preserve">, тыс. руб.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Непосредственный 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</w:p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результат реализации мероприятия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shd w:val="clear" w:color="auto" w:fill="ffffff"/>
              <w:rPr>
                <w:rFonts w:ascii="Times New Roman" w:hAnsi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</w:p>
          <w:p>
            <w:pPr>
              <w:pStyle w:val="696"/>
              <w:ind w:left="-57" w:right="-57"/>
              <w:jc w:val="center"/>
              <w:keepLines/>
              <w:keepNext/>
              <w:shd w:val="clear" w:color="auto" w:fill="ffffff"/>
              <w:rPr>
                <w:rFonts w:ascii="Times New Roman" w:hAnsi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муниципальной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</w:r>
          </w:p>
          <w:p>
            <w:pPr>
              <w:pStyle w:val="696"/>
              <w:ind w:left="-57" w:right="-57"/>
              <w:jc w:val="center"/>
              <w:keepLines/>
              <w:keepNext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 программы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феде-ральный бюджет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внебюджетные источники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Подготовка Единого документа территориального планирования и градостроительного зонирования 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2025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  <w:t xml:space="preserve">138,0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125,520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3012,480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Единый документ территориального планирования и градостроительного зонирования муниципального образования Ленинградский муниципальный округ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Отдел архитектуры администрации Ленинградского муниципального округа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 проектов материалов обосновывающих создание особо охраняемых природных территорий местного значения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</w:t>
            </w:r>
            <w:r>
              <w:rPr>
                <w:rFonts w:ascii="Times New Roman" w:hAnsi="Times New Roman"/>
                <w:lang w:val="ru-RU"/>
              </w:rPr>
              <w:t xml:space="preserve">6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Создание в муниципальном образовании Ленинградский муниципальный округ двух особо охраняемых природных территорий местного значения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Муниципальное казенное учреждение «</w:t>
            </w:r>
            <w:r>
              <w:rPr>
                <w:rFonts w:ascii="Times New Roman" w:hAnsi="Times New Roman"/>
                <w:lang w:val="ru-RU"/>
              </w:rPr>
              <w:t xml:space="preserve">Служба единого заказчика Ленинградского муниципального округа</w:t>
            </w:r>
            <w:r>
              <w:rPr>
                <w:rFonts w:ascii="Times New Roman" w:hAnsi="Times New Roman"/>
                <w:lang w:val="ru-RU"/>
              </w:rPr>
              <w:t xml:space="preserve">»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Постановка на кадастровый учет 7 земельных участков в целях создания зон рекреационного назначения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</w:t>
            </w:r>
            <w:r>
              <w:rPr>
                <w:rFonts w:ascii="Times New Roman" w:hAnsi="Times New Roman"/>
                <w:lang w:val="ru-RU"/>
              </w:rPr>
              <w:t xml:space="preserve">6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150,0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150,0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Внесение в ЕГРН сведений о границах 7 земельных участков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Отдел архитектуры администрации Ленинградского муниципального округа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 проекта зон охраны памятника «Казачья школа для девочек» 1906 г. ст. Крыловская, ул. Крупская, 82 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Внесение в ЕГРН зоны охраны памятника «Казачья школа для девочек» 1906 г. ст. Крыловская, ул. Крупская, 82 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Отдел архитектуры администрации Ленинградского муниципального округа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5.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Проект</w:t>
            </w:r>
            <w:r>
              <w:rPr>
                <w:rFonts w:ascii="Times New Roman" w:hAnsi="Times New Roman"/>
                <w:lang w:val="ru-RU"/>
              </w:rPr>
              <w:t xml:space="preserve"> планировки и межевания территории юго-восточной части станицы Ленинградской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2300,0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2300,0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zh-CN"/>
              </w:rPr>
              <w:t xml:space="preserve">Определить структуру и назначение земельных участков на определённой территории, информацию о расположении зданий и сооружений, зонировании земли, дорожной инфраструктуре, зелёных насаждениях и других аспектах, влияющих на использова</w:t>
            </w:r>
            <w:r>
              <w:rPr>
                <w:rFonts w:ascii="Times New Roman" w:hAnsi="Times New Roman"/>
                <w:lang w:val="ru-RU" w:eastAsia="zh-CN"/>
              </w:rPr>
              <w:t xml:space="preserve">ние земель.  Его главная задача — точно определить или изменить границы земельных участков на определённой территории. ПМТ позволяет образовывать новые земельные участки или корректировать границы существующих путём раздела, объединения, перераспределения.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Отдел архитектуры администрации Ленинградского муниципального округа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</w:t>
            </w:r>
            <w:r>
              <w:rPr>
                <w:rFonts w:ascii="Times New Roman" w:hAnsi="Times New Roman"/>
                <w:lang w:val="ru-RU"/>
              </w:rPr>
              <w:t xml:space="preserve">.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Разработка</w:t>
            </w:r>
            <w:r>
              <w:rPr>
                <w:rFonts w:ascii="Times New Roman" w:hAnsi="Times New Roman"/>
                <w:lang w:val="ru-RU"/>
              </w:rPr>
              <w:t xml:space="preserve"> нормативов градостроительного проектирования 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Позволят</w:t>
            </w:r>
            <w:r>
              <w:rPr>
                <w:rFonts w:ascii="Times New Roman" w:hAnsi="Times New Roman"/>
                <w:lang w:val="ru-RU"/>
              </w:rPr>
              <w:t xml:space="preserve"> р</w:t>
            </w:r>
            <w:r>
              <w:rPr>
                <w:rFonts w:ascii="Times New Roman" w:hAnsi="Times New Roman"/>
                <w:lang w:val="ru-RU"/>
              </w:rPr>
              <w:t xml:space="preserve">егулировать параметры застройки, развитие инфраструктуры и создание комфортной городской среды.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both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Отдел архитектуры администрации Ленинградского муниципального округа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8"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8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2027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6658,0</w:t>
            </w:r>
            <w:r>
              <w:rPr>
                <w:rFonts w:ascii="Times New Roman" w:hAnsi="Times New Roman"/>
                <w:color w:val="ff0000"/>
                <w:lang w:val="ru-RU"/>
              </w:rPr>
            </w:r>
            <w:r>
              <w:rPr>
                <w:rFonts w:ascii="Times New Roman" w:hAnsi="Times New Roman"/>
                <w:color w:val="ff0000"/>
                <w:lang w:val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3645,52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3012,480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jc w:val="center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</w:tbl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/>
      <w:bookmarkEnd w:id="7"/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отдела архитектуры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Ленинградского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округа,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tabs>
          <w:tab w:val="left" w:pos="12758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главный архитектор                                                                                                                                                               А.А.Чуркин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Приложение 3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Ленинградский муниципальный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округ Краснодарского края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«Комплексное и устойчивое развитие в муниципальном образовании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Ленинградский муниципальный округ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Краснодарского края в сфере </w:t>
      </w:r>
      <w:r>
        <w:rPr>
          <w:rFonts w:ascii="Times New Roman" w:hAnsi="Times New Roman"/>
          <w:sz w:val="28"/>
          <w:lang w:val="ru-RU"/>
        </w:rPr>
      </w:r>
      <w:r>
        <w:rPr>
          <w:rFonts w:ascii="Times New Roman" w:hAnsi="Times New Roman"/>
          <w:sz w:val="28"/>
          <w:lang w:val="ru-RU"/>
        </w:rPr>
      </w:r>
    </w:p>
    <w:p>
      <w:pPr>
        <w:pStyle w:val="696"/>
        <w:ind w:left="10490"/>
        <w:keepLines/>
        <w:keepNext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архитектуры и градостроительства»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705"/>
        <w:ind w:left="0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</w:r>
      <w:r>
        <w:rPr>
          <w:rFonts w:ascii="Times New Roman" w:hAnsi="Times New Roman"/>
          <w:sz w:val="16"/>
          <w:szCs w:val="16"/>
          <w:lang w:val="ru-RU"/>
        </w:rPr>
      </w:r>
    </w:p>
    <w:p>
      <w:pPr>
        <w:pStyle w:val="696"/>
        <w:jc w:val="center"/>
        <w:rPr>
          <w:rFonts w:ascii="Times New Roman" w:hAnsi="Times New Roman"/>
          <w:bCs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Обоснование</w:t>
      </w:r>
      <w:r>
        <w:rPr>
          <w:rFonts w:ascii="Times New Roman" w:hAnsi="Times New Roman"/>
          <w:bCs/>
          <w:sz w:val="26"/>
          <w:szCs w:val="26"/>
          <w:lang w:val="ru-RU"/>
        </w:rPr>
      </w:r>
      <w:r>
        <w:rPr>
          <w:rFonts w:ascii="Times New Roman" w:hAnsi="Times New Roman"/>
          <w:bCs/>
          <w:sz w:val="26"/>
          <w:szCs w:val="26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Cs/>
          <w:sz w:val="26"/>
          <w:szCs w:val="26"/>
          <w:lang w:val="ru-RU"/>
        </w:rPr>
        <w:t xml:space="preserve">ресурсного обеспечения муниципальной программы </w:t>
      </w:r>
      <w:r>
        <w:rPr>
          <w:rFonts w:ascii="Times New Roman" w:hAnsi="Times New Roman"/>
          <w:sz w:val="26"/>
          <w:szCs w:val="26"/>
          <w:lang w:val="ru-RU"/>
        </w:rPr>
        <w:t xml:space="preserve">муниципального образования Ленинградский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муниципальный округ Краснодарского края «Комплексное и устойчивое развитие в муниципальном образовании 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696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Ленинградский муниципальный округ Краснодарского края в сфере архитектуры и градостроительства»</w:t>
      </w:r>
      <w:r>
        <w:rPr>
          <w:rFonts w:ascii="Times New Roman" w:hAnsi="Times New Roman"/>
          <w:sz w:val="26"/>
          <w:szCs w:val="26"/>
          <w:lang w:val="ru-RU"/>
        </w:rPr>
      </w:r>
      <w:r>
        <w:rPr>
          <w:rFonts w:ascii="Times New Roman" w:hAnsi="Times New Roman"/>
          <w:sz w:val="26"/>
          <w:szCs w:val="26"/>
          <w:lang w:val="ru-RU"/>
        </w:rPr>
      </w:r>
    </w:p>
    <w:tbl>
      <w:tblPr>
        <w:tblW w:w="15134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Годы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tcW w:w="1049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"/>
        </w:trPr>
        <w:tc>
          <w:tcPr>
            <w:tcW w:w="4644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всего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gridSpan w:val="4"/>
            <w:tcW w:w="8647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Федеральный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бюджет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краевой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бюджет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местные 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бюджеты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696"/>
              <w:contextualSpacing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внебюджетные источники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6"/>
            <w:tcW w:w="15134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96"/>
              <w:ind w:left="-57" w:right="-57" w:firstLine="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  <w:lang w:val="ru-RU"/>
              </w:rPr>
              <w:t xml:space="preserve">025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3138,0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ind w:left="-108" w:right="-57" w:firstLine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3012,480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125,520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96"/>
              <w:ind w:left="-57" w:right="-57" w:firstLine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3520,0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ind w:left="-108" w:right="-57" w:firstLine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3520,0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96"/>
              <w:ind w:left="-57" w:right="-57" w:firstLine="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2027 год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ind w:left="-108" w:right="-57" w:firstLine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9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keepLines/>
              <w:keepNext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eastAsia="en-US" w:bidi="en-US"/>
              </w:rPr>
            </w:pPr>
            <w:r>
              <w:rPr>
                <w:rFonts w:ascii="Times New Roman" w:hAnsi="Times New Roman"/>
                <w:lang w:val="ru-RU"/>
              </w:rPr>
              <w:t xml:space="preserve">6658,0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eastAsia="en-US" w:bidi="en-US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eastAsia="en-US" w:bidi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ind w:left="-108" w:right="-57" w:firstLine="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3012,480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3645,520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96"/>
              <w:ind w:left="-57" w:right="-5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0,0</w:t>
            </w:r>
            <w:r>
              <w:rPr>
                <w:rFonts w:ascii="Times New Roman" w:hAnsi="Times New Roman"/>
                <w:lang w:val="ru-RU"/>
              </w:rPr>
            </w:r>
            <w:r>
              <w:rPr>
                <w:rFonts w:ascii="Times New Roman" w:hAnsi="Times New Roman"/>
                <w:lang w:val="ru-RU"/>
              </w:rPr>
            </w:r>
          </w:p>
        </w:tc>
      </w:tr>
    </w:tbl>
    <w:p>
      <w:pPr>
        <w:pStyle w:val="696"/>
        <w:ind w:right="-45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отдела архитектуры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Ленинградского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округа,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96"/>
        <w:tabs>
          <w:tab w:val="left" w:pos="12758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главный архитектор                                                                                                                                                              А.А. Чуркин</w:t>
      </w:r>
      <w:r>
        <w:rPr>
          <w:rFonts w:ascii="Times New Roman" w:hAnsi="Times New Roman"/>
          <w:sz w:val="28"/>
          <w:szCs w:val="28"/>
          <w:lang w:val="ru-RU"/>
        </w:rPr>
      </w:r>
    </w:p>
    <w:sectPr>
      <w:footnotePr/>
      <w:endnotePr/>
      <w:type w:val="nextPage"/>
      <w:pgSz w:w="16838" w:h="11906" w:orient="landscape"/>
      <w:pgMar w:top="1134" w:right="539" w:bottom="1077" w:left="1134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SimSun">
    <w:panose1 w:val="0200050600000002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96"/>
        <w:rPr>
          <w:rFonts w:ascii="Times New Roman" w:hAnsi="Times New Roman"/>
          <w:sz w:val="20"/>
          <w:szCs w:val="20"/>
          <w:lang w:val="ru-RU"/>
        </w:rPr>
      </w:pPr>
      <w:r>
        <w:rPr>
          <w:rStyle w:val="699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 xml:space="preserve">Отмечается:</w:t>
      </w:r>
      <w:r>
        <w:rPr>
          <w:rFonts w:ascii="Times New Roman" w:hAnsi="Times New Roman"/>
          <w:sz w:val="20"/>
          <w:szCs w:val="20"/>
          <w:lang w:val="ru-RU"/>
        </w:rPr>
      </w:r>
      <w:r>
        <w:rPr>
          <w:rFonts w:ascii="Times New Roman" w:hAnsi="Times New Roman"/>
          <w:sz w:val="20"/>
          <w:szCs w:val="20"/>
          <w:lang w:val="ru-RU"/>
        </w:rPr>
      </w:r>
    </w:p>
    <w:p>
      <w:pPr>
        <w:pStyle w:val="69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</w:r>
      <w:r>
        <w:rPr>
          <w:rFonts w:ascii="Times New Roman" w:hAnsi="Times New Roman"/>
          <w:sz w:val="20"/>
          <w:szCs w:val="20"/>
          <w:lang w:val="ru-RU"/>
        </w:rPr>
      </w:r>
      <w:r>
        <w:rPr>
          <w:rFonts w:ascii="Times New Roman" w:hAnsi="Times New Roman"/>
          <w:sz w:val="20"/>
          <w:szCs w:val="20"/>
          <w:lang w:val="ru-RU"/>
        </w:rPr>
      </w:r>
    </w:p>
    <w:p>
      <w:pPr>
        <w:pStyle w:val="69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если целевой показатель рассчитывается по методике, утвержденной правовым актом Пр</w:t>
      </w:r>
      <w:r>
        <w:rPr>
          <w:rFonts w:ascii="Times New Roman" w:hAnsi="Times New Roman"/>
          <w:sz w:val="20"/>
          <w:szCs w:val="20"/>
          <w:lang w:val="ru-RU"/>
        </w:rPr>
        <w:t xml:space="preserve">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</w:r>
      <w:r>
        <w:rPr>
          <w:rFonts w:ascii="Times New Roman" w:hAnsi="Times New Roman"/>
          <w:sz w:val="20"/>
          <w:szCs w:val="20"/>
          <w:lang w:val="ru-RU"/>
        </w:rPr>
      </w:r>
      <w:r>
        <w:rPr>
          <w:rFonts w:ascii="Times New Roman" w:hAnsi="Times New Roman"/>
          <w:sz w:val="20"/>
          <w:szCs w:val="20"/>
          <w:lang w:val="ru-RU"/>
        </w:rPr>
      </w:r>
    </w:p>
    <w:p>
      <w:pPr>
        <w:pStyle w:val="702"/>
        <w:rPr>
          <w:lang w:val="ru-RU"/>
        </w:rPr>
      </w:pPr>
      <w:r>
        <w:rPr>
          <w:rFonts w:ascii="Times New Roman" w:hAnsi="Times New Roman"/>
          <w:lang w:val="ru-RU"/>
        </w:rPr>
        <w:t xml:space="preserve">если целевой показатель рассчитывается по методике, включенной в состав муниципальной программы, присваивается статус «3».</w:t>
      </w:r>
      <w:r>
        <w:rPr>
          <w:lang w:val="ru-RU"/>
        </w:rPr>
      </w:r>
      <w:r>
        <w:rPr>
          <w:lang w:val="ru-RU"/>
        </w:rPr>
      </w:r>
    </w:p>
  </w:footnote>
  <w:footnote w:id="3">
    <w:p>
      <w:pPr>
        <w:pStyle w:val="696"/>
        <w:rPr>
          <w:rFonts w:ascii="Times New Roman" w:hAnsi="Times New Roman"/>
          <w:sz w:val="16"/>
          <w:szCs w:val="16"/>
          <w:lang w:val="ru-RU"/>
        </w:rPr>
      </w:pPr>
      <w:r>
        <w:rPr>
          <w:rStyle w:val="699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16"/>
          <w:szCs w:val="16"/>
          <w:lang w:val="ru-RU"/>
        </w:rPr>
        <w:t xml:space="preserve">Отмечаются мероприятия программы в следующих случаях:</w:t>
      </w:r>
      <w:r>
        <w:rPr>
          <w:rFonts w:ascii="Times New Roman" w:hAnsi="Times New Roman"/>
          <w:sz w:val="16"/>
          <w:szCs w:val="16"/>
          <w:lang w:val="ru-RU"/>
        </w:rPr>
      </w:r>
      <w:r>
        <w:rPr>
          <w:rFonts w:ascii="Times New Roman" w:hAnsi="Times New Roman"/>
          <w:sz w:val="16"/>
          <w:szCs w:val="16"/>
          <w:lang w:val="ru-RU"/>
        </w:rPr>
      </w:r>
    </w:p>
    <w:p>
      <w:pPr>
        <w:pStyle w:val="696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если мероприятие включает расходы, направляемые на капитальные вложения, присваивается статус «1»;</w:t>
      </w:r>
      <w:r>
        <w:rPr>
          <w:rFonts w:ascii="Times New Roman" w:hAnsi="Times New Roman"/>
          <w:sz w:val="16"/>
          <w:szCs w:val="16"/>
          <w:lang w:val="ru-RU"/>
        </w:rPr>
      </w:r>
      <w:r>
        <w:rPr>
          <w:rFonts w:ascii="Times New Roman" w:hAnsi="Times New Roman"/>
          <w:sz w:val="16"/>
          <w:szCs w:val="16"/>
          <w:lang w:val="ru-RU"/>
        </w:rPr>
      </w:r>
    </w:p>
    <w:p>
      <w:pPr>
        <w:pStyle w:val="696"/>
        <w:ind w:right="252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07 мая 2012 года №</w:t>
      </w:r>
      <w:r>
        <w:rPr>
          <w:rFonts w:ascii="Times New Roman" w:hAnsi="Times New Roman"/>
          <w:sz w:val="16"/>
          <w:szCs w:val="16"/>
        </w:rPr>
        <w:t xml:space="preserve"> </w:t>
      </w:r>
      <w:r>
        <w:rPr>
          <w:rFonts w:ascii="Times New Roman" w:hAnsi="Times New Roman"/>
          <w:sz w:val="16"/>
          <w:szCs w:val="16"/>
          <w:lang w:val="ru-RU"/>
        </w:rPr>
        <w:t xml:space="preserve">596 - 606 целевых показателей, присваивается статус «2»;</w:t>
      </w:r>
      <w:r>
        <w:rPr>
          <w:rFonts w:ascii="Times New Roman" w:hAnsi="Times New Roman"/>
          <w:sz w:val="16"/>
          <w:szCs w:val="16"/>
          <w:lang w:val="ru-RU"/>
        </w:rPr>
      </w:r>
      <w:r>
        <w:rPr>
          <w:rFonts w:ascii="Times New Roman" w:hAnsi="Times New Roman"/>
          <w:sz w:val="16"/>
          <w:szCs w:val="16"/>
          <w:lang w:val="ru-RU"/>
        </w:rPr>
      </w:r>
    </w:p>
    <w:p>
      <w:pPr>
        <w:pStyle w:val="702"/>
        <w:rPr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если мероприятие является мероприятием приоритетных национальных проектов, присваивается статус «3». </w:t>
      </w:r>
      <w:r>
        <w:rPr>
          <w:rFonts w:ascii="Times New Roman" w:hAnsi="Times New Roman"/>
          <w:sz w:val="16"/>
          <w:szCs w:val="16"/>
        </w:rPr>
        <w:t xml:space="preserve">Допускается присваивание нескольких статусов одному мероприятию через дробь.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  <w:tabs>
        <w:tab w:val="center" w:pos="4677" w:leader="none"/>
        <w:tab w:val="right" w:pos="9355" w:leader="none"/>
      </w:tabs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 xml:space="preserve">2</w:t>
    </w: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  <w:tabs>
        <w:tab w:val="center" w:pos="4677" w:leader="none"/>
        <w:tab w:val="right" w:pos="9355" w:leader="none"/>
      </w:tabs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6"/>
    <w:next w:val="69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6"/>
    <w:next w:val="69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6"/>
    <w:next w:val="69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6"/>
    <w:next w:val="69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6"/>
    <w:next w:val="69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6"/>
    <w:next w:val="69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6"/>
    <w:next w:val="69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6"/>
    <w:next w:val="69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6"/>
    <w:next w:val="69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6"/>
    <w:next w:val="69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6"/>
    <w:next w:val="69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6"/>
    <w:next w:val="69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6"/>
    <w:next w:val="69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6"/>
    <w:next w:val="69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6"/>
    <w:next w:val="69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6"/>
    <w:next w:val="69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6"/>
    <w:next w:val="69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6"/>
    <w:next w:val="69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6"/>
    <w:next w:val="69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6"/>
    <w:next w:val="69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6"/>
    <w:next w:val="69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6"/>
    <w:next w:val="69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6"/>
    <w:next w:val="696"/>
    <w:uiPriority w:val="99"/>
    <w:unhideWhenUsed/>
    <w:pPr>
      <w:spacing w:after="0" w:afterAutospacing="0"/>
    </w:pPr>
  </w:style>
  <w:style w:type="paragraph" w:styleId="696" w:default="1">
    <w:name w:val="Normal"/>
    <w:next w:val="696"/>
    <w:link w:val="696"/>
    <w:qFormat/>
    <w:pPr>
      <w:spacing w:after="0" w:line="240" w:lineRule="auto"/>
    </w:pPr>
    <w:rPr>
      <w:rFonts w:ascii="Calibri" w:hAnsi="Calibri" w:eastAsia="Times New Roman" w:cs="Times New Roman"/>
      <w:sz w:val="24"/>
      <w:szCs w:val="24"/>
      <w:lang w:val="en-US" w:eastAsia="en-US" w:bidi="en-US"/>
    </w:rPr>
  </w:style>
  <w:style w:type="character" w:styleId="697">
    <w:name w:val="Основной шрифт абзаца"/>
    <w:next w:val="697"/>
    <w:link w:val="696"/>
    <w:semiHidden/>
  </w:style>
  <w:style w:type="table" w:styleId="698">
    <w:name w:val="Обычная таблица"/>
    <w:next w:val="698"/>
    <w:link w:val="696"/>
    <w:semiHidden/>
    <w:qFormat/>
    <w:tblPr/>
  </w:style>
  <w:style w:type="character" w:styleId="699">
    <w:name w:val="Знак сноски"/>
    <w:next w:val="699"/>
    <w:link w:val="696"/>
    <w:uiPriority w:val="99"/>
    <w:unhideWhenUsed/>
    <w:qFormat/>
    <w:rPr>
      <w:vertAlign w:val="superscript"/>
    </w:rPr>
  </w:style>
  <w:style w:type="character" w:styleId="700">
    <w:name w:val="Гиперссылка"/>
    <w:basedOn w:val="697"/>
    <w:next w:val="700"/>
    <w:link w:val="696"/>
    <w:rPr>
      <w:color w:val="0000ff"/>
      <w:u w:val="single"/>
    </w:rPr>
  </w:style>
  <w:style w:type="character" w:styleId="701">
    <w:name w:val="Строгий"/>
    <w:basedOn w:val="697"/>
    <w:next w:val="701"/>
    <w:link w:val="696"/>
    <w:qFormat/>
    <w:rPr>
      <w:b/>
      <w:bCs/>
    </w:rPr>
  </w:style>
  <w:style w:type="paragraph" w:styleId="702">
    <w:name w:val="Текст сноски"/>
    <w:basedOn w:val="696"/>
    <w:next w:val="702"/>
    <w:link w:val="696"/>
    <w:uiPriority w:val="99"/>
    <w:unhideWhenUsed/>
    <w:qFormat/>
    <w:rPr>
      <w:sz w:val="20"/>
      <w:szCs w:val="20"/>
    </w:rPr>
  </w:style>
  <w:style w:type="paragraph" w:styleId="703">
    <w:name w:val="Верхний колонтитул"/>
    <w:basedOn w:val="696"/>
    <w:next w:val="703"/>
    <w:link w:val="696"/>
    <w:uiPriority w:val="99"/>
    <w:unhideWhenUsed/>
    <w:qFormat/>
    <w:pPr>
      <w:tabs>
        <w:tab w:val="center" w:pos="4677" w:leader="none"/>
        <w:tab w:val="right" w:pos="9355" w:leader="none"/>
      </w:tabs>
    </w:pPr>
  </w:style>
  <w:style w:type="paragraph" w:styleId="704">
    <w:name w:val="Прижатый влево"/>
    <w:basedOn w:val="696"/>
    <w:next w:val="696"/>
    <w:link w:val="696"/>
    <w:uiPriority w:val="99"/>
    <w:qFormat/>
    <w:pPr>
      <w:widowControl w:val="off"/>
    </w:pPr>
    <w:rPr>
      <w:rFonts w:ascii="Arial" w:hAnsi="Arial" w:cs="Arial"/>
      <w:lang w:val="ru-RU" w:eastAsia="ru-RU" w:bidi="ar-SA"/>
    </w:rPr>
  </w:style>
  <w:style w:type="paragraph" w:styleId="705">
    <w:name w:val="List Paragraph"/>
    <w:basedOn w:val="696"/>
    <w:next w:val="705"/>
    <w:link w:val="696"/>
    <w:uiPriority w:val="34"/>
    <w:qFormat/>
    <w:pPr>
      <w:contextualSpacing/>
      <w:ind w:left="720"/>
    </w:pPr>
  </w:style>
  <w:style w:type="paragraph" w:styleId="706">
    <w:name w:val="s_1"/>
    <w:basedOn w:val="696"/>
    <w:next w:val="706"/>
    <w:link w:val="696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4449" w:default="1">
    <w:name w:val="Default Paragraph Font"/>
    <w:uiPriority w:val="1"/>
    <w:semiHidden/>
    <w:unhideWhenUsed/>
  </w:style>
  <w:style w:type="numbering" w:styleId="4450" w:default="1">
    <w:name w:val="No List"/>
    <w:uiPriority w:val="99"/>
    <w:semiHidden/>
    <w:unhideWhenUsed/>
  </w:style>
  <w:style w:type="table" w:styleId="44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revision>1</cp:revision>
  <dcterms:created xsi:type="dcterms:W3CDTF">2025-08-21T09:59:00Z</dcterms:created>
  <dcterms:modified xsi:type="dcterms:W3CDTF">2025-09-24T08:00:50Z</dcterms:modified>
</cp:coreProperties>
</file>